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График планов</w:t>
      </w:r>
      <w:r>
        <w:rPr>
          <w:rFonts w:ascii="Times New Roman" w:hAnsi="Times New Roman"/>
          <w:b w:val="0"/>
          <w:color w:val="000000"/>
          <w:sz w:val="24"/>
        </w:rPr>
        <w:t xml:space="preserve">ых отключений электроэнергии на </w:t>
      </w:r>
      <w:r>
        <w:rPr>
          <w:rFonts w:ascii="Times New Roman" w:hAnsi="Times New Roman"/>
          <w:b w:val="0"/>
          <w:color w:val="000000"/>
          <w:sz w:val="24"/>
        </w:rPr>
        <w:t>сентябрь</w:t>
      </w:r>
      <w:r>
        <w:rPr>
          <w:rFonts w:ascii="Times New Roman" w:hAnsi="Times New Roman"/>
          <w:b w:val="0"/>
          <w:color w:val="000000"/>
          <w:sz w:val="24"/>
        </w:rPr>
        <w:t xml:space="preserve"> 202</w:t>
      </w:r>
      <w:r>
        <w:rPr>
          <w:rFonts w:ascii="Times New Roman" w:hAnsi="Times New Roman"/>
          <w:b w:val="0"/>
          <w:color w:val="000000"/>
          <w:sz w:val="24"/>
        </w:rPr>
        <w:t>6</w:t>
      </w:r>
      <w:r>
        <w:rPr>
          <w:rFonts w:ascii="Times New Roman" w:hAnsi="Times New Roman"/>
          <w:b w:val="0"/>
          <w:color w:val="000000"/>
          <w:sz w:val="24"/>
        </w:rPr>
        <w:t xml:space="preserve"> г. </w:t>
      </w:r>
      <w:r>
        <w:rPr>
          <w:rFonts w:ascii="Times New Roman" w:hAnsi="Times New Roman"/>
          <w:b w:val="0"/>
          <w:color w:val="000000"/>
          <w:sz w:val="24"/>
        </w:rPr>
        <w:t>п</w:t>
      </w:r>
      <w:r>
        <w:rPr>
          <w:rFonts w:ascii="Times New Roman" w:hAnsi="Times New Roman"/>
          <w:b w:val="0"/>
          <w:color w:val="000000"/>
          <w:sz w:val="24"/>
        </w:rPr>
        <w:t>о</w:t>
      </w:r>
      <w:r>
        <w:rPr>
          <w:rFonts w:ascii="Times New Roman" w:hAnsi="Times New Roman"/>
          <w:b w:val="0"/>
          <w:color w:val="000000"/>
          <w:sz w:val="24"/>
        </w:rPr>
        <w:t xml:space="preserve"> Северскому </w:t>
      </w:r>
      <w:r>
        <w:rPr>
          <w:rFonts w:ascii="Times New Roman" w:hAnsi="Times New Roman"/>
          <w:b w:val="0"/>
          <w:color w:val="000000"/>
          <w:sz w:val="24"/>
        </w:rPr>
        <w:t>РЭС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0"/>
          <w:color w:val="000000"/>
          <w:sz w:val="24"/>
        </w:rPr>
      </w:pPr>
    </w:p>
    <w:p w14:paraId="03000000">
      <w:pPr>
        <w:widowControl w:val="1"/>
        <w:spacing w:after="0"/>
        <w:ind/>
        <w:contextualSpacing w:val="1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Выполнение </w:t>
      </w:r>
      <w:r>
        <w:rPr>
          <w:rFonts w:ascii="Times New Roman" w:hAnsi="Times New Roman"/>
          <w:b w:val="0"/>
          <w:color w:val="000000"/>
          <w:sz w:val="24"/>
        </w:rPr>
        <w:t>плановых ремонтных</w:t>
      </w:r>
      <w:r>
        <w:rPr>
          <w:rFonts w:ascii="Times New Roman" w:hAnsi="Times New Roman"/>
          <w:b w:val="0"/>
          <w:color w:val="000000"/>
          <w:sz w:val="24"/>
        </w:rPr>
        <w:t xml:space="preserve"> работ позволит улучшить надежность и качество электроснабжения потребителей и снизить вероятность возникновения технологических нарушений и аварийных ситуаций.</w:t>
      </w:r>
    </w:p>
    <w:p w14:paraId="04000000">
      <w:pPr>
        <w:widowControl w:val="1"/>
        <w:spacing w:after="0" w:line="240" w:lineRule="auto"/>
        <w:ind/>
        <w:rPr>
          <w:rFonts w:ascii="Times New Roman" w:hAnsi="Times New Roman"/>
          <w:b w:val="0"/>
          <w:color w:val="000000"/>
          <w:sz w:val="24"/>
        </w:rPr>
      </w:pPr>
    </w:p>
    <w:p w14:paraId="05000000">
      <w:pPr>
        <w:widowControl w:val="1"/>
        <w:spacing w:after="0" w:line="240" w:lineRule="auto"/>
        <w:ind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Справки по телефону </w:t>
      </w:r>
      <w:r>
        <w:rPr>
          <w:rFonts w:ascii="Times New Roman" w:hAnsi="Times New Roman"/>
          <w:b w:val="0"/>
          <w:color w:val="000000"/>
          <w:sz w:val="24"/>
        </w:rPr>
        <w:t xml:space="preserve">«горячей линии» «Россети </w:t>
      </w:r>
      <w:r>
        <w:rPr>
          <w:rFonts w:ascii="Times New Roman" w:hAnsi="Times New Roman"/>
          <w:b w:val="0"/>
          <w:color w:val="000000"/>
          <w:sz w:val="24"/>
        </w:rPr>
        <w:t>Юг</w:t>
      </w:r>
      <w:r>
        <w:rPr>
          <w:rFonts w:ascii="Times New Roman" w:hAnsi="Times New Roman"/>
          <w:b w:val="0"/>
          <w:color w:val="000000"/>
          <w:sz w:val="24"/>
        </w:rPr>
        <w:t>» 8-800-220-0-220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</w:p>
    <w:p w14:paraId="06000000">
      <w:pPr>
        <w:widowControl w:val="1"/>
        <w:spacing w:after="0" w:line="240" w:lineRule="auto"/>
        <w:ind/>
        <w:rPr>
          <w:rFonts w:ascii="Times New Roman" w:hAnsi="Times New Roman"/>
          <w:b w:val="0"/>
          <w:color w:val="000000"/>
          <w:sz w:val="24"/>
        </w:rPr>
      </w:pPr>
    </w:p>
    <w:p w14:paraId="0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Оперативная информация об ограничении электроснабжения раз</w:t>
      </w:r>
      <w:r>
        <w:rPr>
          <w:rFonts w:ascii="Times New Roman" w:hAnsi="Times New Roman"/>
          <w:b w:val="0"/>
          <w:color w:val="000000"/>
          <w:sz w:val="24"/>
        </w:rPr>
        <w:t>мещается на официальной странице</w:t>
      </w:r>
      <w:r>
        <w:rPr>
          <w:rFonts w:ascii="Times New Roman" w:hAnsi="Times New Roman"/>
          <w:b w:val="0"/>
          <w:color w:val="000000"/>
          <w:sz w:val="24"/>
        </w:rPr>
        <w:t xml:space="preserve"> Краснодарских ЭС </w:t>
      </w:r>
    </w:p>
    <w:p w14:paraId="08000000">
      <w:pPr>
        <w:widowControl w:val="1"/>
        <w:spacing w:after="0" w:line="240" w:lineRule="auto"/>
        <w:ind/>
        <w:jc w:val="center"/>
        <w:rPr>
          <w:rStyle w:val="Style_1_ch"/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в </w:t>
      </w:r>
      <w:r>
        <w:rPr>
          <w:rStyle w:val="Style_1_ch"/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b w:val="0"/>
          <w:color w:val="000000"/>
          <w:sz w:val="24"/>
        </w:rPr>
        <w:instrText>HYPERLINK "https://t.me/rosseti_kuban_krasnodarseti"</w:instrText>
      </w:r>
      <w:r>
        <w:rPr>
          <w:rStyle w:val="Style_1_ch"/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b w:val="0"/>
          <w:color w:val="000000"/>
          <w:sz w:val="24"/>
        </w:rPr>
        <w:t>Телеграм</w:t>
      </w:r>
      <w:r>
        <w:rPr>
          <w:rStyle w:val="Style_1_ch"/>
          <w:rFonts w:ascii="Times New Roman" w:hAnsi="Times New Roman"/>
          <w:b w:val="0"/>
          <w:color w:val="000000"/>
          <w:sz w:val="24"/>
        </w:rPr>
        <w:fldChar w:fldCharType="end"/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Style w:val="Style_1_ch"/>
          <w:rFonts w:ascii="Times New Roman" w:hAnsi="Times New Roman"/>
          <w:b w:val="0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b w:val="0"/>
          <w:color w:val="000000"/>
          <w:sz w:val="24"/>
        </w:rPr>
        <w:instrText>HYPERLINK "https://vk.com/krasnodarelektroseti"</w:instrText>
      </w:r>
      <w:r>
        <w:rPr>
          <w:rStyle w:val="Style_1_ch"/>
          <w:rFonts w:ascii="Times New Roman" w:hAnsi="Times New Roman"/>
          <w:b w:val="0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b w:val="0"/>
          <w:color w:val="000000"/>
          <w:sz w:val="24"/>
        </w:rPr>
        <w:t>ВКонтакте</w:t>
      </w:r>
      <w:r>
        <w:rPr>
          <w:rStyle w:val="Style_1_ch"/>
          <w:rFonts w:ascii="Times New Roman" w:hAnsi="Times New Roman"/>
          <w:b w:val="0"/>
          <w:color w:val="000000"/>
          <w:sz w:val="24"/>
        </w:rPr>
        <w:fldChar w:fldCharType="end"/>
      </w:r>
    </w:p>
    <w:p w14:paraId="0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0"/>
          <w:color w:val="000000"/>
          <w:sz w:val="24"/>
        </w:rPr>
      </w:pPr>
    </w:p>
    <w:p w14:paraId="0A000000">
      <w:pPr>
        <w:widowControl w:val="1"/>
        <w:spacing w:after="0" w:line="240" w:lineRule="auto"/>
        <w:ind/>
        <w:rPr>
          <w:rFonts w:ascii="Times New Roman" w:hAnsi="Times New Roman"/>
          <w:b w:val="0"/>
          <w:color w:val="000000"/>
          <w:sz w:val="24"/>
        </w:rPr>
      </w:pPr>
    </w:p>
    <w:p w14:paraId="0B000000">
      <w:pPr>
        <w:widowControl w:val="1"/>
        <w:spacing w:after="0" w:line="240" w:lineRule="auto"/>
        <w:ind/>
        <w:rPr>
          <w:rFonts w:ascii="Times New Roman" w:hAnsi="Times New Roman"/>
          <w:b w:val="0"/>
          <w:color w:val="000000"/>
          <w:sz w:val="24"/>
        </w:rPr>
      </w:pPr>
    </w:p>
    <w:tbl>
      <w:tblPr>
        <w:tblStyle w:val="Style_2"/>
        <w:tblW w:type="auto" w:w="0"/>
        <w:jc w:val="center"/>
        <w:tblInd w:type="dxa" w:w="0"/>
        <w:tblLayout w:type="fixed"/>
      </w:tblPr>
      <w:tblGrid>
        <w:gridCol w:w="2430"/>
        <w:gridCol w:w="2440"/>
        <w:gridCol w:w="1788"/>
        <w:gridCol w:w="1438"/>
        <w:gridCol w:w="1055"/>
        <w:gridCol w:w="1418"/>
        <w:gridCol w:w="992"/>
        <w:gridCol w:w="2693"/>
      </w:tblGrid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Гагарина</w:t>
            </w:r>
          </w:p>
        </w:tc>
        <w:tc>
          <w:tcPr>
            <w:tcW w:type="dxa" w:w="17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№1-39, 2-36</w:t>
            </w:r>
          </w:p>
        </w:tc>
        <w:tc>
          <w:tcPr>
            <w:tcW w:type="dxa" w:w="143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№1,5,8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Комсомольская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№2-10,1-11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Лермонтова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№1-7,2-20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№1-57,2-84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Молодежная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№2-12,1-7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ул.Тургенева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№2-26,1-25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Школьная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№1-31,2-38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bottom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bottom"/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Кирова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№1-71,2-84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Котовского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№1-13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Лесная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№1-15,2-26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Набережная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№1-9,2-48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Некрасова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№1-27,2-24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Островского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№1-11,2-20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Петровского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№1-19,2-10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К.Маркса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№1-57,2-50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№-1-11,2-12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50 лет Октября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2-22,3-13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Ленина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165-185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Октябрьская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115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Пушника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109-119, 122-138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Гагарина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10Б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Набережная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46, 72-78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Октябрьская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67-140, 77-143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Подгорная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49, 47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Михайловское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Кооперативная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Л-4 от ТП МХ-5-174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Михайловское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Советская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№13-51, 14-54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02.09.2026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Л-4 от ТП МХ-5-174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х. Свободный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Предгорная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Л-1 от ТП И-83-24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Новая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2-18,1-11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Таманская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8-10, 13-17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Красноармейская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1-5,2-6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Пролетарская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1-53,2-52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Дзержинского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4-46,1-33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Мельничная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5-7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Ленина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№1-21,2-22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Северная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77-85,78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13-45,14-46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Школьная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3-53,2-42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Батальонная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1-13,4-22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Советская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2-46,1-31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Гагарина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№2-30,1-21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Гоголя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2-12,1-9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Батарейная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32-34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50 лет Октября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2-22,3-13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Ленина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165-185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Октябрьская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115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Пушника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109-119, 122-138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bottom"/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Гагарина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№1-39, 2-36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№1,5,8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Комсомольская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№2-10,1-11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Лермонтова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№1-7,2-20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№1-57,2-84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Молодежная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№2-12,1-7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Тургенева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№2-26,1-25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Школьная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№1-31,2-38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Кирова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№1-71,2-84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Котовского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Лесная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№1-15,2-26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Набережная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№1-9,2-48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Некрасова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№1-27,2-24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Островского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№1-11,2-20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Петровского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№1-19,2-10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К.Маркса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№1-57,2-50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№-1-11,2-12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Михайловское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ул.Кооперативная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09.09.2026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09.09.2026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Л-4 от ТП МХ-5-174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Михайловское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ул.Советская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№13-51, 14-54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09.09.2026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09.09.2026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Л-4 от ТП МХ-5-174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Новая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2-18,1-11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Таманская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8-10, 13-17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Красноармейская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1-5,2-6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Пролетарская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1-53,2-52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Дзержинского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4-46,1-33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Мельничная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5-7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Ленина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№1-21,2-22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Северная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77-85,78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13-45,14-46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Школьная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3-53,2-42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Батальонная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1-13,4-22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Советская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2-46,1-31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Гагарина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№2-30,1-21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Гоголя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2-12,1-9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Батарейная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32-34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Михайловское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Кооперативная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Л-4 от ТП МХ-5-174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Михайловское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ул.Советская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№13-51, 14-54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Л-4 от ТП МХ-5-174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х. Свободный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Предгорная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Л-1 от ТП И-83-24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bottom"/>
          </w:tcPr>
          <w:p w14:paraId="B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Гагарина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№1-39, 2-36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bottom"/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№1,5,8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Комсомольская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№2-10,1-11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Лермонтова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№1-7,2-20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№1-57,2-84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Молодежная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№2-12,1-7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ул.Тургенева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№2-26,1-25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Школьная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№1-31,2-38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Кирова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№1-71,2-84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Котовского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Лесная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№1-15,2-26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Набережная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№1-9,2-48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bottom"/>
          </w:tcPr>
          <w:p w14:paraId="2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Некрасова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№1-27,2-24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bottom"/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Островского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№1-11,2-20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3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Петровского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№1-19,2-10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К.Маркса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№1-57,2-50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№-1-11,2-12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Новая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2-18,1-11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Таманская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8-10, 13-17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Красноармейская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1-5,2-6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Пролетарская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1-53,2-52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Дзержинского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4-46,1-33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Мельничная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5-7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Ленина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№1-21,2-22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Северная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77-85,78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13-45,14-46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Школьная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3-53,2-42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Батальонная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1-13,4-22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Советская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2-46,1-31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Гагарина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№2-30,1-21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Гоголя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2-12,1-9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Львовское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Батарейная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32-34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 кВ ЛВ-2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Гагарина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10Б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Набережная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46, 72-78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Октябрьская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67-140, 77-143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Подгорная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49, 47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50 лет Октября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2-22,3-13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Ленина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165-185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Октябрьская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F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115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Пушника 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109-119, 122-138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Л-2 от ТП СХ-1-476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х. Свободный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Предгорная 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2-8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Л-1 от ТП И-83-24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Гагарина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№1-39, 2-36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№1,5,8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Комсомольская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№2-10,1-11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Лермонтова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№1-7,2-20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№1-57,2-84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Молодежная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№2-12,1-7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Тургенева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№2-26,1-25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Школьная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№1-31,2-38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Кирова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№1-71,2-84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bottom"/>
          </w:tcPr>
          <w:p w14:paraId="5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Котовского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bottom"/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Лесная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№1-15,2-26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Набережная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№1-9,2-48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Некрасова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№1-27,2-24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Островского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№1-11,2-20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Петровского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№1-19,2-10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К.Маркса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№1-57,2-50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№-1-11,2-12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Калинина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39-57,46-70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ТП СХ-3-406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Октябрьская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4-30,3-23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ТП СХ-3-406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Краснодарская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№ 1-11,2-12,24-36 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ТП СХ-3-406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Пролетарская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3-37,2-52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ТП СХ-3-406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Набережная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1-5,10-12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ТП СХ-3-406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Ильский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Ленина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64-110, 59-105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Л-2 ТП ИЛ-7-314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Ильский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Широкая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100-142, 111-161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Л-2 ТП ИЛ-7-314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Ильский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пер. Майский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 1-9,4-12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Л-2 ТП ИЛ-7-314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Ильский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пер. Трудовой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Л-2 ТП ИЛ-7-314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Ильский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Фестивальная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88-104,79-89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Л-2 ТП ИЛ-7-314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Набережная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3-25,2-14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Л-3 СХ-3-426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Калинина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2-42,1-35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Л-3 СХ-3-426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Революционная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2-48,1-29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Л-3 СХ-3-426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Ленинградская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2-14,3-1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Л-3 СХ-3-426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К. Маркса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33-41,14А-48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Л-3 СХ-3-426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пгт Афипский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ул. Колхозная 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№ 2-40,3-35 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ВЛ-0,4кВ Л-3 СХ-3-426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Гагарина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10Б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Набережная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46, 72-78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Октябрьская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2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67-140, 77-143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ст. Азовская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Подгорная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3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 49, 47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3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ВЛ-0.4кВ Л-3 от ТП И-141-114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Гагарина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№1-39, 2-36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№1,5,8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Комсомольская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№2-10,1-11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Лермонтова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№1-7,2-20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№1-57,2-84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Молодежная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№2-12,1-7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Тургенева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№2-26,1-25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Тхамаха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Школьная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№1-31,2-38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Заречная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№1-29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Кирова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№1-71,2-84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Котовского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№1-13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Лесная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№1-15,2-26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Набережная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№1-9,2-48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A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A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A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Некрасова</w:t>
            </w:r>
          </w:p>
        </w:tc>
        <w:tc>
          <w:tcPr>
            <w:tcW w:type="dxa" w:w="178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№1-27,2-24</w:t>
            </w:r>
          </w:p>
        </w:tc>
        <w:tc>
          <w:tcPr>
            <w:tcW w:type="dxa" w:w="143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Островского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№1-11,2-20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с. Шабановское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Петровского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№1-19,2-10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К.Маркса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№1-57,2-50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  <w:tr>
        <w:trPr>
          <w:trHeight w:hRule="atLeast" w:val="735"/>
        </w:trPr>
        <w:tc>
          <w:tcPr>
            <w:tcW w:type="dxa" w:w="24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п. Мирный</w:t>
            </w:r>
          </w:p>
        </w:tc>
        <w:tc>
          <w:tcPr>
            <w:tcW w:type="dxa" w:w="244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ул. Мира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№-1-11,2-12</w:t>
            </w:r>
          </w:p>
        </w:tc>
        <w:tc>
          <w:tcPr>
            <w:tcW w:type="dxa" w:w="14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10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9:00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30.09.2026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17:00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ВЛ-10кВ СМ-1 от В-60</w:t>
            </w:r>
          </w:p>
        </w:tc>
      </w:tr>
    </w:tbl>
    <w:p w14:paraId="CC05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CD05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CE05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sectPr>
      <w:pgSz w:h="11906" w:orient="landscape" w:w="16838"/>
      <w:pgMar w:bottom="993" w:footer="708" w:gutter="0" w:header="708" w:left="1134" w:right="1134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msonormal"/>
    <w:basedOn w:val="Style_3"/>
    <w:link w:val="Style_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msonormal"/>
    <w:basedOn w:val="Style_3_ch"/>
    <w:link w:val="Style_6"/>
    <w:rPr>
      <w:rFonts w:ascii="Times New Roman" w:hAnsi="Times New Roman"/>
      <w:sz w:val="24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xl78"/>
    <w:basedOn w:val="Style_3"/>
    <w:link w:val="Style_1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20"/>
    </w:rPr>
  </w:style>
  <w:style w:styleId="Style_11_ch" w:type="character">
    <w:name w:val="xl78"/>
    <w:basedOn w:val="Style_3_ch"/>
    <w:link w:val="Style_11"/>
    <w:rPr>
      <w:rFonts w:ascii="Times New Roman" w:hAnsi="Times New Roman"/>
      <w:sz w:val="20"/>
    </w:rPr>
  </w:style>
  <w:style w:styleId="Style_12" w:type="paragraph">
    <w:name w:val="xl73"/>
    <w:basedOn w:val="Style_3"/>
    <w:link w:val="Style_12_ch"/>
    <w:pPr>
      <w:widowControl w:val="1"/>
      <w:spacing w:afterAutospacing="on" w:beforeAutospacing="on" w:line="240" w:lineRule="auto"/>
      <w:ind/>
      <w:jc w:val="center"/>
    </w:pPr>
    <w:rPr>
      <w:rFonts w:ascii="Times New Roman" w:hAnsi="Times New Roman"/>
      <w:sz w:val="24"/>
    </w:rPr>
  </w:style>
  <w:style w:styleId="Style_12_ch" w:type="character">
    <w:name w:val="xl73"/>
    <w:basedOn w:val="Style_3_ch"/>
    <w:link w:val="Style_12"/>
    <w:rPr>
      <w:rFonts w:ascii="Times New Roman" w:hAnsi="Times New Roman"/>
      <w:sz w:val="24"/>
    </w:rPr>
  </w:style>
  <w:style w:styleId="Style_13" w:type="paragraph">
    <w:name w:val="xl82"/>
    <w:basedOn w:val="Style_3"/>
    <w:link w:val="Style_1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color w:val="000000"/>
      <w:sz w:val="20"/>
    </w:rPr>
  </w:style>
  <w:style w:styleId="Style_13_ch" w:type="character">
    <w:name w:val="xl82"/>
    <w:basedOn w:val="Style_3_ch"/>
    <w:link w:val="Style_13"/>
    <w:rPr>
      <w:rFonts w:ascii="Times New Roman" w:hAnsi="Times New Roman"/>
      <w:color w:val="000000"/>
      <w:sz w:val="20"/>
    </w:rPr>
  </w:style>
  <w:style w:styleId="Style_14" w:type="paragraph">
    <w:name w:val="font5"/>
    <w:basedOn w:val="Style_3"/>
    <w:link w:val="Style_14_ch"/>
    <w:pPr>
      <w:widowControl w:val="1"/>
      <w:spacing w:afterAutospacing="on" w:beforeAutospacing="on" w:line="240" w:lineRule="auto"/>
      <w:ind/>
    </w:pPr>
    <w:rPr>
      <w:rFonts w:ascii="Tahoma" w:hAnsi="Tahoma"/>
      <w:color w:val="000000"/>
      <w:sz w:val="18"/>
    </w:rPr>
  </w:style>
  <w:style w:styleId="Style_14_ch" w:type="character">
    <w:name w:val="font5"/>
    <w:basedOn w:val="Style_3_ch"/>
    <w:link w:val="Style_14"/>
    <w:rPr>
      <w:rFonts w:ascii="Tahoma" w:hAnsi="Tahoma"/>
      <w:color w:val="000000"/>
      <w:sz w:val="18"/>
    </w:rPr>
  </w:style>
  <w:style w:styleId="Style_15" w:type="paragraph">
    <w:name w:val="xl72"/>
    <w:basedOn w:val="Style_3"/>
    <w:link w:val="Style_1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5_ch" w:type="character">
    <w:name w:val="xl72"/>
    <w:basedOn w:val="Style_3_ch"/>
    <w:link w:val="Style_15"/>
    <w:rPr>
      <w:rFonts w:ascii="Times New Roman" w:hAnsi="Times New Roman"/>
      <w:sz w:val="24"/>
    </w:rPr>
  </w:style>
  <w:style w:styleId="Style_16" w:type="paragraph">
    <w:name w:val="xl69"/>
    <w:basedOn w:val="Style_3"/>
    <w:link w:val="Style_1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color w:val="000000"/>
      <w:sz w:val="24"/>
    </w:rPr>
  </w:style>
  <w:style w:styleId="Style_16_ch" w:type="character">
    <w:name w:val="xl69"/>
    <w:basedOn w:val="Style_3_ch"/>
    <w:link w:val="Style_16"/>
    <w:rPr>
      <w:rFonts w:ascii="Times New Roman" w:hAnsi="Times New Roman"/>
      <w:color w:val="000000"/>
      <w:sz w:val="24"/>
    </w:rPr>
  </w:style>
  <w:style w:styleId="Style_17" w:type="paragraph">
    <w:name w:val="xl77"/>
    <w:basedOn w:val="Style_3"/>
    <w:link w:val="Style_1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20"/>
    </w:rPr>
  </w:style>
  <w:style w:styleId="Style_17_ch" w:type="character">
    <w:name w:val="xl77"/>
    <w:basedOn w:val="Style_3_ch"/>
    <w:link w:val="Style_17"/>
    <w:rPr>
      <w:rFonts w:ascii="Times New Roman" w:hAnsi="Times New Roman"/>
      <w:sz w:val="20"/>
    </w:rPr>
  </w:style>
  <w:style w:styleId="Style_18" w:type="paragraph">
    <w:name w:val="xl63"/>
    <w:basedOn w:val="Style_3"/>
    <w:link w:val="Style_18_ch"/>
    <w:pPr>
      <w:widowControl w:val="1"/>
      <w:spacing w:afterAutospacing="on" w:beforeAutospacing="on" w:line="240" w:lineRule="auto"/>
      <w:ind/>
      <w:jc w:val="center"/>
    </w:pPr>
    <w:rPr>
      <w:rFonts w:ascii="Times New Roman" w:hAnsi="Times New Roman"/>
      <w:sz w:val="20"/>
    </w:rPr>
  </w:style>
  <w:style w:styleId="Style_18_ch" w:type="character">
    <w:name w:val="xl63"/>
    <w:basedOn w:val="Style_3_ch"/>
    <w:link w:val="Style_18"/>
    <w:rPr>
      <w:rFonts w:ascii="Times New Roman" w:hAnsi="Times New Roman"/>
      <w:sz w:val="20"/>
    </w:rPr>
  </w:style>
  <w:style w:styleId="Style_19" w:type="paragraph">
    <w:name w:val="toc 3"/>
    <w:next w:val="Style_3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xl74"/>
    <w:basedOn w:val="Style_3"/>
    <w:link w:val="Style_20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20"/>
    </w:rPr>
  </w:style>
  <w:style w:styleId="Style_20_ch" w:type="character">
    <w:name w:val="xl74"/>
    <w:basedOn w:val="Style_3_ch"/>
    <w:link w:val="Style_20"/>
    <w:rPr>
      <w:rFonts w:ascii="Times New Roman" w:hAnsi="Times New Roman"/>
      <w:sz w:val="20"/>
    </w:rPr>
  </w:style>
  <w:style w:styleId="Style_21" w:type="paragraph">
    <w:name w:val="xl76"/>
    <w:basedOn w:val="Style_3"/>
    <w:link w:val="Style_21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20"/>
    </w:rPr>
  </w:style>
  <w:style w:styleId="Style_21_ch" w:type="character">
    <w:name w:val="xl76"/>
    <w:basedOn w:val="Style_3_ch"/>
    <w:link w:val="Style_21"/>
    <w:rPr>
      <w:rFonts w:ascii="Times New Roman" w:hAnsi="Times New Roman"/>
      <w:sz w:val="20"/>
    </w:rPr>
  </w:style>
  <w:style w:styleId="Style_22" w:type="paragraph">
    <w:name w:val="heading 5"/>
    <w:next w:val="Style_3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FollowedHyperlink"/>
    <w:basedOn w:val="Style_24"/>
    <w:link w:val="Style_23_ch"/>
    <w:rPr>
      <w:color w:val="954F72"/>
      <w:u w:val="single"/>
    </w:rPr>
  </w:style>
  <w:style w:styleId="Style_23_ch" w:type="character">
    <w:name w:val="FollowedHyperlink"/>
    <w:basedOn w:val="Style_24_ch"/>
    <w:link w:val="Style_23"/>
    <w:rPr>
      <w:color w:val="954F72"/>
      <w:u w:val="single"/>
    </w:rPr>
  </w:style>
  <w:style w:styleId="Style_25" w:type="paragraph">
    <w:name w:val="heading 1"/>
    <w:next w:val="Style_3"/>
    <w:link w:val="Style_2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26" w:type="paragraph">
    <w:name w:val="header"/>
    <w:basedOn w:val="Style_3"/>
    <w:link w:val="Style_2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6_ch" w:type="character">
    <w:name w:val="header"/>
    <w:basedOn w:val="Style_3_ch"/>
    <w:link w:val="Style_26"/>
  </w:style>
  <w:style w:styleId="Style_27" w:type="paragraph">
    <w:name w:val="xl75"/>
    <w:basedOn w:val="Style_3"/>
    <w:link w:val="Style_27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color w:val="000000"/>
      <w:sz w:val="20"/>
    </w:rPr>
  </w:style>
  <w:style w:styleId="Style_27_ch" w:type="character">
    <w:name w:val="xl75"/>
    <w:basedOn w:val="Style_3_ch"/>
    <w:link w:val="Style_27"/>
    <w:rPr>
      <w:rFonts w:ascii="Times New Roman" w:hAnsi="Times New Roman"/>
      <w:color w:val="000000"/>
      <w:sz w:val="20"/>
    </w:rPr>
  </w:style>
  <w:style w:styleId="Style_28" w:type="paragraph">
    <w:name w:val="xl81"/>
    <w:basedOn w:val="Style_3"/>
    <w:link w:val="Style_2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color w:val="000000"/>
      <w:sz w:val="20"/>
    </w:rPr>
  </w:style>
  <w:style w:styleId="Style_28_ch" w:type="character">
    <w:name w:val="xl81"/>
    <w:basedOn w:val="Style_3_ch"/>
    <w:link w:val="Style_28"/>
    <w:rPr>
      <w:rFonts w:ascii="Times New Roman" w:hAnsi="Times New Roman"/>
      <w:color w:val="000000"/>
      <w:sz w:val="20"/>
    </w:rPr>
  </w:style>
  <w:style w:styleId="Style_1" w:type="paragraph">
    <w:name w:val="Hyperlink"/>
    <w:basedOn w:val="Style_24"/>
    <w:link w:val="Style_1_ch"/>
    <w:rPr>
      <w:color w:val="0563C1"/>
      <w:u w:val="single"/>
    </w:rPr>
  </w:style>
  <w:style w:styleId="Style_1_ch" w:type="character">
    <w:name w:val="Hyperlink"/>
    <w:basedOn w:val="Style_24_ch"/>
    <w:link w:val="Style_1"/>
    <w:rPr>
      <w:color w:val="0563C1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toc 1"/>
    <w:next w:val="Style_3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xl67"/>
    <w:basedOn w:val="Style_3"/>
    <w:link w:val="Style_3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24"/>
    </w:rPr>
  </w:style>
  <w:style w:styleId="Style_31_ch" w:type="character">
    <w:name w:val="xl67"/>
    <w:basedOn w:val="Style_3_ch"/>
    <w:link w:val="Style_31"/>
    <w:rPr>
      <w:rFonts w:ascii="Times New Roman" w:hAnsi="Times New Roman"/>
      <w:sz w:val="24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33" w:type="paragraph">
    <w:name w:val="xl70"/>
    <w:basedOn w:val="Style_3"/>
    <w:link w:val="Style_3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24"/>
    </w:rPr>
  </w:style>
  <w:style w:styleId="Style_33_ch" w:type="character">
    <w:name w:val="xl70"/>
    <w:basedOn w:val="Style_3_ch"/>
    <w:link w:val="Style_33"/>
    <w:rPr>
      <w:rFonts w:ascii="Times New Roman" w:hAnsi="Times New Roman"/>
      <w:sz w:val="24"/>
    </w:rPr>
  </w:style>
  <w:style w:styleId="Style_34" w:type="paragraph">
    <w:name w:val="toc 9"/>
    <w:next w:val="Style_3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xl68"/>
    <w:basedOn w:val="Style_3"/>
    <w:link w:val="Style_3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24"/>
    </w:rPr>
  </w:style>
  <w:style w:styleId="Style_35_ch" w:type="character">
    <w:name w:val="xl68"/>
    <w:basedOn w:val="Style_3_ch"/>
    <w:link w:val="Style_35"/>
    <w:rPr>
      <w:rFonts w:ascii="Times New Roman" w:hAnsi="Times New Roman"/>
      <w:sz w:val="24"/>
    </w:rPr>
  </w:style>
  <w:style w:styleId="Style_36" w:type="paragraph">
    <w:name w:val="xl66"/>
    <w:basedOn w:val="Style_3"/>
    <w:link w:val="Style_3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18"/>
    </w:rPr>
  </w:style>
  <w:style w:styleId="Style_36_ch" w:type="character">
    <w:name w:val="xl66"/>
    <w:basedOn w:val="Style_3_ch"/>
    <w:link w:val="Style_36"/>
    <w:rPr>
      <w:rFonts w:ascii="Times New Roman" w:hAnsi="Times New Roman"/>
      <w:sz w:val="18"/>
    </w:rPr>
  </w:style>
  <w:style w:styleId="Style_37" w:type="paragraph">
    <w:name w:val="toc 8"/>
    <w:next w:val="Style_3"/>
    <w:link w:val="Style_3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7_ch" w:type="character">
    <w:name w:val="toc 8"/>
    <w:link w:val="Style_37"/>
    <w:rPr>
      <w:rFonts w:ascii="XO Thames" w:hAnsi="XO Thames"/>
      <w:sz w:val="28"/>
    </w:rPr>
  </w:style>
  <w:style w:styleId="Style_38" w:type="paragraph">
    <w:name w:val="footer"/>
    <w:basedOn w:val="Style_3"/>
    <w:link w:val="Style_3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8_ch" w:type="character">
    <w:name w:val="footer"/>
    <w:basedOn w:val="Style_3_ch"/>
    <w:link w:val="Style_38"/>
  </w:style>
  <w:style w:styleId="Style_39" w:type="paragraph">
    <w:name w:val="xl80"/>
    <w:basedOn w:val="Style_3"/>
    <w:link w:val="Style_3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color w:val="000000"/>
      <w:sz w:val="20"/>
    </w:rPr>
  </w:style>
  <w:style w:styleId="Style_39_ch" w:type="character">
    <w:name w:val="xl80"/>
    <w:basedOn w:val="Style_3_ch"/>
    <w:link w:val="Style_39"/>
    <w:rPr>
      <w:rFonts w:ascii="Times New Roman" w:hAnsi="Times New Roman"/>
      <w:color w:val="000000"/>
      <w:sz w:val="20"/>
    </w:rPr>
  </w:style>
  <w:style w:styleId="Style_40" w:type="paragraph">
    <w:name w:val="toc 5"/>
    <w:next w:val="Style_3"/>
    <w:link w:val="Style_4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xl65"/>
    <w:basedOn w:val="Style_3"/>
    <w:link w:val="Style_41_ch"/>
    <w:pPr>
      <w:widowControl w:val="1"/>
      <w:spacing w:afterAutospacing="on" w:beforeAutospacing="on" w:line="240" w:lineRule="auto"/>
      <w:ind/>
      <w:jc w:val="center"/>
    </w:pPr>
    <w:rPr>
      <w:rFonts w:ascii="Times New Roman" w:hAnsi="Times New Roman"/>
      <w:sz w:val="20"/>
    </w:rPr>
  </w:style>
  <w:style w:styleId="Style_41_ch" w:type="character">
    <w:name w:val="xl65"/>
    <w:basedOn w:val="Style_3_ch"/>
    <w:link w:val="Style_41"/>
    <w:rPr>
      <w:rFonts w:ascii="Times New Roman" w:hAnsi="Times New Roman"/>
      <w:sz w:val="20"/>
    </w:rPr>
  </w:style>
  <w:style w:styleId="Style_42" w:type="paragraph">
    <w:name w:val="xl64"/>
    <w:basedOn w:val="Style_3"/>
    <w:link w:val="Style_4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18"/>
    </w:rPr>
  </w:style>
  <w:style w:styleId="Style_42_ch" w:type="character">
    <w:name w:val="xl64"/>
    <w:basedOn w:val="Style_3_ch"/>
    <w:link w:val="Style_42"/>
    <w:rPr>
      <w:rFonts w:ascii="Times New Roman" w:hAnsi="Times New Roman"/>
      <w:sz w:val="18"/>
    </w:rPr>
  </w:style>
  <w:style w:styleId="Style_43" w:type="paragraph">
    <w:name w:val="Subtitle"/>
    <w:next w:val="Style_3"/>
    <w:link w:val="Style_4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3_ch" w:type="character">
    <w:name w:val="Subtitle"/>
    <w:link w:val="Style_43"/>
    <w:rPr>
      <w:rFonts w:ascii="XO Thames" w:hAnsi="XO Thames"/>
      <w:i w:val="1"/>
      <w:sz w:val="24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44" w:type="paragraph">
    <w:name w:val="Title"/>
    <w:next w:val="Style_3"/>
    <w:link w:val="Style_4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4"/>
    <w:next w:val="Style_3"/>
    <w:link w:val="Style_4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46" w:type="paragraph">
    <w:name w:val="xl79"/>
    <w:basedOn w:val="Style_3"/>
    <w:link w:val="Style_4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color w:val="000000"/>
      <w:sz w:val="24"/>
    </w:rPr>
  </w:style>
  <w:style w:styleId="Style_46_ch" w:type="character">
    <w:name w:val="xl79"/>
    <w:basedOn w:val="Style_3_ch"/>
    <w:link w:val="Style_46"/>
    <w:rPr>
      <w:rFonts w:ascii="Times New Roman" w:hAnsi="Times New Roman"/>
      <w:color w:val="000000"/>
      <w:sz w:val="24"/>
    </w:rPr>
  </w:style>
  <w:style w:styleId="Style_47" w:type="paragraph">
    <w:name w:val="heading 2"/>
    <w:next w:val="Style_3"/>
    <w:link w:val="Style_4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7_ch" w:type="character">
    <w:name w:val="heading 2"/>
    <w:link w:val="Style_47"/>
    <w:rPr>
      <w:rFonts w:ascii="XO Thames" w:hAnsi="XO Thames"/>
      <w:b w:val="1"/>
      <w:sz w:val="28"/>
    </w:rPr>
  </w:style>
  <w:style w:styleId="Style_48" w:type="paragraph">
    <w:name w:val="xl71"/>
    <w:basedOn w:val="Style_3"/>
    <w:link w:val="Style_4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/>
      <w:jc w:val="center"/>
    </w:pPr>
    <w:rPr>
      <w:rFonts w:ascii="Times New Roman" w:hAnsi="Times New Roman"/>
      <w:sz w:val="24"/>
    </w:rPr>
  </w:style>
  <w:style w:styleId="Style_48_ch" w:type="character">
    <w:name w:val="xl71"/>
    <w:basedOn w:val="Style_3_ch"/>
    <w:link w:val="Style_48"/>
    <w:rPr>
      <w:rFonts w:ascii="Times New Roman" w:hAnsi="Times New Roman"/>
      <w:sz w:val="24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" w:type="table">
    <w:name w:val="Table Grid"/>
    <w:basedOn w:val="Style_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2026-08-26T07:16:00Z</dcterms:created>
  <dcterms:modified xsi:type="dcterms:W3CDTF">2026-08-26T12:03:14Z</dcterms:modified>
</cp:coreProperties>
</file>